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41A" w:rsidRPr="0000641A" w:rsidRDefault="0000641A" w:rsidP="0000641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641A">
        <w:rPr>
          <w:rFonts w:ascii="Times New Roman" w:hAnsi="Times New Roman" w:cs="Times New Roman"/>
          <w:sz w:val="28"/>
          <w:szCs w:val="28"/>
        </w:rPr>
        <w:t>УТВЕРЖДАЮ</w:t>
      </w:r>
    </w:p>
    <w:p w:rsidR="0000641A" w:rsidRPr="0000641A" w:rsidRDefault="00A93848" w:rsidP="0000641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Токаревского</w:t>
      </w:r>
      <w:r w:rsidR="0000641A" w:rsidRPr="0000641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8D4557" w:rsidRDefault="008D4557" w:rsidP="008D455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A93848">
        <w:rPr>
          <w:rFonts w:ascii="Times New Roman" w:hAnsi="Times New Roman" w:cs="Times New Roman"/>
          <w:sz w:val="28"/>
          <w:szCs w:val="28"/>
        </w:rPr>
        <w:t xml:space="preserve"> В.Н. Айдаров</w:t>
      </w:r>
    </w:p>
    <w:p w:rsidR="008D4557" w:rsidRDefault="008D4557" w:rsidP="008D4557">
      <w:pPr>
        <w:spacing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«</w:t>
      </w:r>
      <w:r w:rsidR="00F942DD">
        <w:rPr>
          <w:rFonts w:ascii="Times New Roman" w:hAnsi="Times New Roman" w:cs="Times New Roman"/>
          <w:sz w:val="28"/>
          <w:szCs w:val="28"/>
        </w:rPr>
        <w:t>1</w:t>
      </w:r>
      <w:r w:rsidR="007D02C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» </w:t>
      </w:r>
      <w:r w:rsidR="005D1532">
        <w:rPr>
          <w:rFonts w:ascii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93848">
        <w:rPr>
          <w:rFonts w:ascii="Times New Roman" w:hAnsi="Times New Roman" w:cs="Times New Roman"/>
          <w:sz w:val="28"/>
          <w:szCs w:val="28"/>
        </w:rPr>
        <w:t>2</w:t>
      </w:r>
      <w:r w:rsidR="007D02CB">
        <w:rPr>
          <w:rFonts w:ascii="Times New Roman" w:hAnsi="Times New Roman" w:cs="Times New Roman"/>
          <w:sz w:val="28"/>
          <w:szCs w:val="28"/>
        </w:rPr>
        <w:t>2</w:t>
      </w:r>
      <w:r w:rsidR="00A93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t xml:space="preserve">        </w:t>
      </w:r>
    </w:p>
    <w:p w:rsidR="0000641A" w:rsidRDefault="0000641A" w:rsidP="007F372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3848" w:rsidRDefault="00A93848" w:rsidP="007F372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значений ключевых </w:t>
      </w:r>
      <w:r w:rsidR="0000641A">
        <w:rPr>
          <w:rFonts w:ascii="Times New Roman" w:hAnsi="Times New Roman" w:cs="Times New Roman"/>
          <w:sz w:val="28"/>
          <w:szCs w:val="28"/>
        </w:rPr>
        <w:t xml:space="preserve"> показателей эффективности функционирования </w:t>
      </w:r>
    </w:p>
    <w:p w:rsidR="0000641A" w:rsidRDefault="0000641A" w:rsidP="007F372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A93848">
        <w:rPr>
          <w:rFonts w:ascii="Times New Roman" w:hAnsi="Times New Roman" w:cs="Times New Roman"/>
          <w:sz w:val="28"/>
          <w:szCs w:val="28"/>
        </w:rPr>
        <w:t>Токаревского района Тамбовской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антимонопольного комплаенса</w:t>
      </w:r>
    </w:p>
    <w:p w:rsidR="00A93848" w:rsidRDefault="007F1601" w:rsidP="007F372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</w:t>
      </w:r>
      <w:bookmarkStart w:id="0" w:name="_GoBack"/>
      <w:bookmarkEnd w:id="0"/>
    </w:p>
    <w:tbl>
      <w:tblPr>
        <w:tblStyle w:val="a3"/>
        <w:tblW w:w="15471" w:type="dxa"/>
        <w:tblLayout w:type="fixed"/>
        <w:tblLook w:val="04A0" w:firstRow="1" w:lastRow="0" w:firstColumn="1" w:lastColumn="0" w:noHBand="0" w:noVBand="1"/>
      </w:tblPr>
      <w:tblGrid>
        <w:gridCol w:w="2746"/>
        <w:gridCol w:w="2091"/>
        <w:gridCol w:w="1395"/>
        <w:gridCol w:w="2268"/>
        <w:gridCol w:w="1843"/>
        <w:gridCol w:w="1843"/>
        <w:gridCol w:w="3260"/>
        <w:gridCol w:w="25"/>
      </w:tblGrid>
      <w:tr w:rsidR="00F70EF5" w:rsidTr="00F70EF5">
        <w:tc>
          <w:tcPr>
            <w:tcW w:w="2746" w:type="dxa"/>
          </w:tcPr>
          <w:p w:rsidR="00F70EF5" w:rsidRPr="006138B0" w:rsidRDefault="00F70EF5" w:rsidP="00F7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091" w:type="dxa"/>
          </w:tcPr>
          <w:p w:rsidR="00F70EF5" w:rsidRPr="006138B0" w:rsidRDefault="00F70EF5" w:rsidP="00F7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395" w:type="dxa"/>
          </w:tcPr>
          <w:p w:rsidR="00F70EF5" w:rsidRPr="006138B0" w:rsidRDefault="00F70EF5" w:rsidP="007D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hAnsi="Times New Roman" w:cs="Times New Roman"/>
                <w:sz w:val="24"/>
                <w:szCs w:val="24"/>
              </w:rPr>
              <w:t>План 20</w:t>
            </w:r>
            <w:r w:rsidR="005D1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0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38B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F70EF5" w:rsidRPr="006138B0" w:rsidRDefault="00F70EF5" w:rsidP="00F7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hAnsi="Times New Roman" w:cs="Times New Roman"/>
                <w:sz w:val="24"/>
                <w:szCs w:val="24"/>
              </w:rPr>
              <w:t xml:space="preserve">Формула </w:t>
            </w:r>
          </w:p>
        </w:tc>
        <w:tc>
          <w:tcPr>
            <w:tcW w:w="1843" w:type="dxa"/>
          </w:tcPr>
          <w:p w:rsidR="00F70EF5" w:rsidRPr="006138B0" w:rsidRDefault="00F70EF5" w:rsidP="007D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hAnsi="Times New Roman" w:cs="Times New Roman"/>
                <w:sz w:val="24"/>
                <w:szCs w:val="24"/>
              </w:rPr>
              <w:t>Факт 20</w:t>
            </w:r>
            <w:r w:rsidR="005D1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0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70EF5" w:rsidRPr="006138B0" w:rsidRDefault="00F70EF5" w:rsidP="00F7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 </w:t>
            </w:r>
          </w:p>
        </w:tc>
        <w:tc>
          <w:tcPr>
            <w:tcW w:w="3285" w:type="dxa"/>
            <w:gridSpan w:val="2"/>
          </w:tcPr>
          <w:p w:rsidR="00F70EF5" w:rsidRPr="006138B0" w:rsidRDefault="00F70EF5" w:rsidP="00F7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нарушений </w:t>
            </w:r>
          </w:p>
        </w:tc>
      </w:tr>
      <w:tr w:rsidR="00477C5B" w:rsidTr="00413A47">
        <w:tc>
          <w:tcPr>
            <w:tcW w:w="15471" w:type="dxa"/>
            <w:gridSpan w:val="8"/>
          </w:tcPr>
          <w:p w:rsidR="00477C5B" w:rsidRPr="006138B0" w:rsidRDefault="00477C5B" w:rsidP="0047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hAnsi="Times New Roman" w:cs="Times New Roman"/>
                <w:sz w:val="24"/>
                <w:szCs w:val="24"/>
              </w:rPr>
              <w:t>Для администрации района в целом</w:t>
            </w:r>
          </w:p>
        </w:tc>
      </w:tr>
      <w:tr w:rsidR="00F70EF5" w:rsidTr="00F70EF5">
        <w:tc>
          <w:tcPr>
            <w:tcW w:w="2746" w:type="dxa"/>
          </w:tcPr>
          <w:p w:rsidR="00F70EF5" w:rsidRPr="006138B0" w:rsidRDefault="00F70EF5" w:rsidP="00F7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hAnsi="Times New Roman" w:cs="Times New Roman"/>
                <w:sz w:val="24"/>
                <w:szCs w:val="24"/>
              </w:rPr>
              <w:t>1.Коэффициент снижения количества нарушений антимонопольного законодательства со стороны администрации (по сравнению с предыдущим годом)</w:t>
            </w:r>
          </w:p>
        </w:tc>
        <w:tc>
          <w:tcPr>
            <w:tcW w:w="2091" w:type="dxa"/>
          </w:tcPr>
          <w:p w:rsidR="005D1532" w:rsidRDefault="00F70EF5" w:rsidP="00F7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экономике администрации района </w:t>
            </w:r>
          </w:p>
          <w:p w:rsidR="00F70EF5" w:rsidRPr="006138B0" w:rsidRDefault="00F70EF5" w:rsidP="00F7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hAnsi="Times New Roman" w:cs="Times New Roman"/>
                <w:sz w:val="24"/>
                <w:szCs w:val="24"/>
              </w:rPr>
              <w:t>Чеклова М.А.</w:t>
            </w:r>
          </w:p>
        </w:tc>
        <w:tc>
          <w:tcPr>
            <w:tcW w:w="1395" w:type="dxa"/>
          </w:tcPr>
          <w:p w:rsidR="00F70EF5" w:rsidRPr="006138B0" w:rsidRDefault="00F70EF5" w:rsidP="00F7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70EF5" w:rsidRDefault="00F70EF5" w:rsidP="00F70E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КСН</w:t>
            </w:r>
            <m:oMath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КНпл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КНпр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  </w:t>
            </w:r>
          </w:p>
          <w:p w:rsidR="00F70EF5" w:rsidRDefault="00F70EF5" w:rsidP="00F7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КСН</w:t>
            </w:r>
            <m:oMath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1</m:t>
                  </m:r>
                </m:den>
              </m:f>
            </m:oMath>
          </w:p>
        </w:tc>
        <w:tc>
          <w:tcPr>
            <w:tcW w:w="1843" w:type="dxa"/>
          </w:tcPr>
          <w:p w:rsidR="00F70EF5" w:rsidRPr="006138B0" w:rsidRDefault="007D02CB" w:rsidP="00F70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70EF5" w:rsidRPr="006138B0" w:rsidRDefault="00F70EF5" w:rsidP="00F70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в </w:t>
            </w:r>
            <w:r w:rsidR="005D153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13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раза</w:t>
            </w:r>
          </w:p>
          <w:p w:rsidR="00F70EF5" w:rsidRPr="006138B0" w:rsidRDefault="00F70EF5" w:rsidP="007D0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201</w:t>
            </w:r>
            <w:r w:rsidR="007D02C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13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</w:t>
            </w:r>
          </w:p>
        </w:tc>
        <w:tc>
          <w:tcPr>
            <w:tcW w:w="3285" w:type="dxa"/>
            <w:gridSpan w:val="2"/>
          </w:tcPr>
          <w:p w:rsidR="00F70EF5" w:rsidRPr="006138B0" w:rsidRDefault="00F70EF5" w:rsidP="00F70EF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138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</w:t>
            </w:r>
            <w:r w:rsidR="005D15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  <w:r w:rsidRPr="006138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год (проверок 1, без нарушений);</w:t>
            </w:r>
          </w:p>
          <w:p w:rsidR="00F70EF5" w:rsidRPr="006138B0" w:rsidRDefault="00F70EF5" w:rsidP="00F70EF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70EF5" w:rsidRPr="006138B0" w:rsidRDefault="00F70EF5" w:rsidP="00F70EF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138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5D15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Pr="006138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год (проверок 1, в том числе нарушение 1)</w:t>
            </w:r>
          </w:p>
          <w:p w:rsidR="00F70EF5" w:rsidRPr="006138B0" w:rsidRDefault="00F70EF5" w:rsidP="00F7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hAnsi="Times New Roman" w:cs="Times New Roman"/>
                <w:sz w:val="24"/>
                <w:szCs w:val="24"/>
              </w:rPr>
              <w:t>Предписание об устранении нарушения ч.7 ст.67 Закона о контрактной системе</w:t>
            </w:r>
          </w:p>
          <w:p w:rsidR="007D02CB" w:rsidRDefault="007D02CB" w:rsidP="007D02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D02CB" w:rsidRPr="006138B0" w:rsidRDefault="007D02CB" w:rsidP="007D02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138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</w:t>
            </w:r>
            <w:r w:rsidRPr="006138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год (проверок 1, без нарушений);</w:t>
            </w:r>
          </w:p>
          <w:p w:rsidR="00F70EF5" w:rsidRPr="006138B0" w:rsidRDefault="00F70EF5" w:rsidP="00F7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F5" w:rsidTr="00F70EF5">
        <w:tc>
          <w:tcPr>
            <w:tcW w:w="2746" w:type="dxa"/>
          </w:tcPr>
          <w:p w:rsidR="00F70EF5" w:rsidRPr="006138B0" w:rsidRDefault="00F70EF5" w:rsidP="00F7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hAnsi="Times New Roman" w:cs="Times New Roman"/>
                <w:sz w:val="24"/>
                <w:szCs w:val="24"/>
              </w:rPr>
              <w:t xml:space="preserve">2.Доля проектов нормативных правовых актов администрации, в которых выявлены риски нарушения </w:t>
            </w:r>
            <w:r w:rsidRPr="00613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антимонопольного законодательства. </w:t>
            </w:r>
          </w:p>
        </w:tc>
        <w:tc>
          <w:tcPr>
            <w:tcW w:w="2091" w:type="dxa"/>
          </w:tcPr>
          <w:p w:rsidR="00F70EF5" w:rsidRPr="006138B0" w:rsidRDefault="00F70EF5" w:rsidP="00F7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юридического отдела администрации  района </w:t>
            </w:r>
          </w:p>
          <w:p w:rsidR="00F70EF5" w:rsidRPr="006138B0" w:rsidRDefault="00F70EF5" w:rsidP="00F7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Завершинская Л.Л.</w:t>
            </w:r>
          </w:p>
        </w:tc>
        <w:tc>
          <w:tcPr>
            <w:tcW w:w="1395" w:type="dxa"/>
          </w:tcPr>
          <w:p w:rsidR="00F70EF5" w:rsidRPr="006138B0" w:rsidRDefault="00F70EF5" w:rsidP="00F7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F70EF5" w:rsidRDefault="00F70EF5" w:rsidP="00F70E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Дпнпа</w:t>
            </w:r>
            <m:oMath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Кпнпа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КНоп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 </w:t>
            </w:r>
          </w:p>
          <w:p w:rsidR="00F70EF5" w:rsidRDefault="00F70EF5" w:rsidP="00F70E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0EF5" w:rsidRDefault="00F70EF5" w:rsidP="00F70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Дпнпа</w:t>
            </w:r>
            <m:oMath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1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</m:oMath>
          </w:p>
        </w:tc>
        <w:tc>
          <w:tcPr>
            <w:tcW w:w="1843" w:type="dxa"/>
          </w:tcPr>
          <w:p w:rsidR="00F70EF5" w:rsidRPr="006138B0" w:rsidRDefault="005D1532" w:rsidP="00F70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70EF5" w:rsidRPr="006138B0" w:rsidRDefault="005D1532" w:rsidP="00F70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уровне </w:t>
            </w:r>
          </w:p>
        </w:tc>
        <w:tc>
          <w:tcPr>
            <w:tcW w:w="3285" w:type="dxa"/>
            <w:gridSpan w:val="2"/>
          </w:tcPr>
          <w:p w:rsidR="00773086" w:rsidRPr="006138B0" w:rsidRDefault="00F70EF5" w:rsidP="00773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 20</w:t>
            </w:r>
            <w:r w:rsidR="005D153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7D02C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6138B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год</w:t>
            </w:r>
            <w:r w:rsidRPr="00613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проведении экспертизы проектов НПА администрации района выявлено</w:t>
            </w:r>
            <w:r w:rsidR="00773086" w:rsidRPr="00613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нарушений антимонопольного </w:t>
            </w:r>
            <w:r w:rsidR="00773086" w:rsidRPr="006138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законодательства:</w:t>
            </w:r>
          </w:p>
          <w:p w:rsidR="00773086" w:rsidRPr="006138B0" w:rsidRDefault="00773086" w:rsidP="00773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юридическим отделом </w:t>
            </w:r>
            <w:r w:rsidR="007D02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13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рисков;</w:t>
            </w:r>
          </w:p>
          <w:p w:rsidR="00F70EF5" w:rsidRPr="006138B0" w:rsidRDefault="00773086" w:rsidP="007D02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антимонопольным органом </w:t>
            </w:r>
            <w:r w:rsidR="007D02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13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рисков.</w:t>
            </w:r>
          </w:p>
        </w:tc>
      </w:tr>
      <w:tr w:rsidR="00F70EF5" w:rsidTr="00F70EF5">
        <w:tc>
          <w:tcPr>
            <w:tcW w:w="2746" w:type="dxa"/>
          </w:tcPr>
          <w:p w:rsidR="00F70EF5" w:rsidRPr="006138B0" w:rsidRDefault="00F70EF5" w:rsidP="00F7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3.Доля нормативных правовых актов администрации, в которых выявлены риски нарушения антимонопольного законодательства.</w:t>
            </w:r>
          </w:p>
        </w:tc>
        <w:tc>
          <w:tcPr>
            <w:tcW w:w="2091" w:type="dxa"/>
          </w:tcPr>
          <w:p w:rsidR="00F70EF5" w:rsidRPr="006138B0" w:rsidRDefault="00F70EF5" w:rsidP="00F7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юридического отдела администрации  района </w:t>
            </w:r>
          </w:p>
          <w:p w:rsidR="00F70EF5" w:rsidRPr="006138B0" w:rsidRDefault="00F70EF5" w:rsidP="00F7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hAnsi="Times New Roman" w:cs="Times New Roman"/>
                <w:sz w:val="24"/>
                <w:szCs w:val="24"/>
              </w:rPr>
              <w:t>Завершинская Л.Л.</w:t>
            </w:r>
          </w:p>
        </w:tc>
        <w:tc>
          <w:tcPr>
            <w:tcW w:w="1395" w:type="dxa"/>
          </w:tcPr>
          <w:p w:rsidR="00F70EF5" w:rsidRPr="006138B0" w:rsidRDefault="00F70EF5" w:rsidP="00F7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73086" w:rsidRDefault="00F70EF5" w:rsidP="00F70E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8FA">
              <w:rPr>
                <w:rFonts w:ascii="Times New Roman" w:eastAsia="Times New Roman" w:hAnsi="Times New Roman" w:cs="Times New Roman"/>
                <w:sz w:val="28"/>
                <w:szCs w:val="28"/>
              </w:rPr>
              <w:t>Днпа</w:t>
            </w:r>
            <m:oMath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Кнпа</m:t>
                  </m:r>
                </m:num>
                <m:den>
                  <m:r>
                    <m:rPr>
                      <m:sty m:val="p"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КНоп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70EF5" w:rsidRPr="007448FA" w:rsidRDefault="00773086" w:rsidP="00F70E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8FA">
              <w:rPr>
                <w:rFonts w:ascii="Times New Roman" w:eastAsia="Times New Roman" w:hAnsi="Times New Roman" w:cs="Times New Roman"/>
                <w:sz w:val="28"/>
                <w:szCs w:val="28"/>
              </w:rPr>
              <w:t>Днпа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70E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1</m:t>
                  </m:r>
                </m:den>
              </m:f>
            </m:oMath>
            <w:r w:rsidR="00F70E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70EF5" w:rsidRDefault="00F70EF5" w:rsidP="00F7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70EF5" w:rsidRPr="006138B0" w:rsidRDefault="005D1532" w:rsidP="00F70E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70EF5" w:rsidRPr="006138B0" w:rsidRDefault="005D1532" w:rsidP="00F70E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уровне</w:t>
            </w:r>
          </w:p>
        </w:tc>
        <w:tc>
          <w:tcPr>
            <w:tcW w:w="3285" w:type="dxa"/>
            <w:gridSpan w:val="2"/>
          </w:tcPr>
          <w:p w:rsidR="00773086" w:rsidRPr="006138B0" w:rsidRDefault="00773086" w:rsidP="00773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 20</w:t>
            </w:r>
            <w:r w:rsidR="005D153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7D02C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6138B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год</w:t>
            </w:r>
            <w:r w:rsidRPr="00613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проведении экспертизы  НПА администрации района выявлено нарушений антимонопольного законодательства:</w:t>
            </w:r>
          </w:p>
          <w:p w:rsidR="00773086" w:rsidRPr="006138B0" w:rsidRDefault="00773086" w:rsidP="00773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юридическим отделом </w:t>
            </w:r>
            <w:r w:rsidR="007D02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13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рисков;</w:t>
            </w:r>
          </w:p>
          <w:p w:rsidR="00F70EF5" w:rsidRDefault="00773086" w:rsidP="0077308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антимонопольным органом </w:t>
            </w:r>
            <w:r w:rsidR="007D02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13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рисков.</w:t>
            </w:r>
          </w:p>
          <w:p w:rsidR="006138B0" w:rsidRPr="006138B0" w:rsidRDefault="006138B0" w:rsidP="0077308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3086" w:rsidTr="00773086">
        <w:trPr>
          <w:gridAfter w:val="1"/>
          <w:wAfter w:w="25" w:type="dxa"/>
        </w:trPr>
        <w:tc>
          <w:tcPr>
            <w:tcW w:w="15446" w:type="dxa"/>
            <w:gridSpan w:val="7"/>
          </w:tcPr>
          <w:p w:rsidR="00773086" w:rsidRPr="006138B0" w:rsidRDefault="00477C5B" w:rsidP="0047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hAnsi="Times New Roman" w:cs="Times New Roman"/>
                <w:sz w:val="24"/>
                <w:szCs w:val="24"/>
              </w:rPr>
              <w:t>Для уполномоченного подразделения администрации района</w:t>
            </w:r>
          </w:p>
        </w:tc>
      </w:tr>
      <w:tr w:rsidR="00F70EF5" w:rsidTr="00F70EF5">
        <w:tc>
          <w:tcPr>
            <w:tcW w:w="2746" w:type="dxa"/>
          </w:tcPr>
          <w:p w:rsidR="00F70EF5" w:rsidRPr="006138B0" w:rsidRDefault="00F70EF5" w:rsidP="00F7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hAnsi="Times New Roman" w:cs="Times New Roman"/>
                <w:sz w:val="24"/>
                <w:szCs w:val="24"/>
              </w:rPr>
              <w:t>1. Доля сотрудников администрации, в отношении которых проведены обучающие мероприятия по антимонопольному законодательству и антимонопольному комплаенсу.</w:t>
            </w:r>
          </w:p>
        </w:tc>
        <w:tc>
          <w:tcPr>
            <w:tcW w:w="2091" w:type="dxa"/>
          </w:tcPr>
          <w:p w:rsidR="00D93744" w:rsidRDefault="00D93744" w:rsidP="00F7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района </w:t>
            </w:r>
          </w:p>
          <w:p w:rsidR="00773086" w:rsidRPr="006138B0" w:rsidRDefault="00D93744" w:rsidP="00F7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И.Г. Вяткина</w:t>
            </w:r>
          </w:p>
        </w:tc>
        <w:tc>
          <w:tcPr>
            <w:tcW w:w="1395" w:type="dxa"/>
          </w:tcPr>
          <w:p w:rsidR="00F70EF5" w:rsidRPr="006138B0" w:rsidRDefault="00773086" w:rsidP="007D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0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38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773086" w:rsidRDefault="00F70EF5" w:rsidP="00F70E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ДСо =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КСо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КСобщ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 </w:t>
            </w:r>
          </w:p>
          <w:p w:rsidR="00773086" w:rsidRDefault="00773086" w:rsidP="00F70E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0EF5" w:rsidRDefault="00F70EF5" w:rsidP="00110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FC5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ДСо =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=1</m:t>
              </m:r>
            </m:oMath>
          </w:p>
        </w:tc>
        <w:tc>
          <w:tcPr>
            <w:tcW w:w="1843" w:type="dxa"/>
          </w:tcPr>
          <w:p w:rsidR="00F70EF5" w:rsidRPr="006138B0" w:rsidRDefault="005D1532" w:rsidP="007D0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D02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F70EF5" w:rsidRPr="006138B0" w:rsidRDefault="007D02CB" w:rsidP="00F70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285" w:type="dxa"/>
            <w:gridSpan w:val="2"/>
          </w:tcPr>
          <w:p w:rsidR="00F70EF5" w:rsidRPr="006138B0" w:rsidRDefault="006138B0" w:rsidP="007730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138B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За </w:t>
            </w:r>
            <w:r w:rsidR="007E3B6F" w:rsidRPr="006138B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5D153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7D02C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7E3B6F" w:rsidRPr="006138B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год:</w:t>
            </w:r>
          </w:p>
          <w:p w:rsidR="007E3B6F" w:rsidRPr="006138B0" w:rsidRDefault="006138B0" w:rsidP="00773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E3B6F" w:rsidRPr="00613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бщее количество сотрудников администрации, чьи должностные обязанности предусматривают выполнение функций, связанных с рисками нарушения антимонопольного законодательства </w:t>
            </w:r>
            <w:r w:rsidR="00D937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E3B6F" w:rsidRPr="00613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 w:rsidR="00D9374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E3B6F" w:rsidRPr="006138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E3B6F" w:rsidRPr="006138B0" w:rsidRDefault="007E3B6F" w:rsidP="00773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Были проведены обучающие мероприятия по антимонопольному законодательству и антимонопольному </w:t>
            </w:r>
            <w:r w:rsidRPr="006138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комплаенсу с </w:t>
            </w:r>
            <w:r w:rsidR="00D937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138B0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числе:</w:t>
            </w:r>
          </w:p>
          <w:p w:rsidR="007E3B6F" w:rsidRPr="006138B0" w:rsidRDefault="00D93744" w:rsidP="007E3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</w:t>
            </w:r>
            <w:r w:rsidR="007E3B6F" w:rsidRPr="00613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Федеральному закону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E3B6F" w:rsidRPr="00613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05.04.2013 №44-ФЗ с получением подтверждающих документов (удостоверение, сертификат) – </w:t>
            </w:r>
            <w:r w:rsidR="00A15C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E3B6F" w:rsidRPr="00613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 w:rsidR="005D153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E3B6F" w:rsidRPr="006138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138B0" w:rsidRDefault="006138B0" w:rsidP="007E3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8B0" w:rsidRDefault="006138B0" w:rsidP="007E3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8B0" w:rsidRDefault="006138B0" w:rsidP="007E3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8B0" w:rsidRDefault="006138B0" w:rsidP="007E3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8B0" w:rsidRDefault="006138B0" w:rsidP="007E3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8B0" w:rsidRDefault="006138B0" w:rsidP="007E3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8B0" w:rsidRDefault="006138B0" w:rsidP="007E3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8B0" w:rsidRPr="006138B0" w:rsidRDefault="006138B0" w:rsidP="007E3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641A" w:rsidRPr="0000641A" w:rsidRDefault="0000641A" w:rsidP="0000641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00641A" w:rsidRPr="0000641A" w:rsidSect="006138B0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753D8"/>
    <w:multiLevelType w:val="hybridMultilevel"/>
    <w:tmpl w:val="FA345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1A"/>
    <w:rsid w:val="0000641A"/>
    <w:rsid w:val="00110110"/>
    <w:rsid w:val="001F61FE"/>
    <w:rsid w:val="00303273"/>
    <w:rsid w:val="003A0ECA"/>
    <w:rsid w:val="003B1BE8"/>
    <w:rsid w:val="003F3868"/>
    <w:rsid w:val="00477C5B"/>
    <w:rsid w:val="004F61E3"/>
    <w:rsid w:val="005D1532"/>
    <w:rsid w:val="006138B0"/>
    <w:rsid w:val="0065071E"/>
    <w:rsid w:val="006D1884"/>
    <w:rsid w:val="00773086"/>
    <w:rsid w:val="007D02CB"/>
    <w:rsid w:val="007E3B6F"/>
    <w:rsid w:val="007F1601"/>
    <w:rsid w:val="007F372E"/>
    <w:rsid w:val="008C243A"/>
    <w:rsid w:val="008D4557"/>
    <w:rsid w:val="00923C13"/>
    <w:rsid w:val="00A15C65"/>
    <w:rsid w:val="00A93848"/>
    <w:rsid w:val="00AA506F"/>
    <w:rsid w:val="00AA7345"/>
    <w:rsid w:val="00B93B24"/>
    <w:rsid w:val="00CB705D"/>
    <w:rsid w:val="00D55969"/>
    <w:rsid w:val="00D93744"/>
    <w:rsid w:val="00F65552"/>
    <w:rsid w:val="00F70EF5"/>
    <w:rsid w:val="00F9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3B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3B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 Windows</cp:lastModifiedBy>
  <cp:revision>16</cp:revision>
  <cp:lastPrinted>2019-09-10T13:29:00Z</cp:lastPrinted>
  <dcterms:created xsi:type="dcterms:W3CDTF">2020-01-22T18:12:00Z</dcterms:created>
  <dcterms:modified xsi:type="dcterms:W3CDTF">2022-02-25T10:19:00Z</dcterms:modified>
</cp:coreProperties>
</file>